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64" w:rsidRPr="00C63413" w:rsidRDefault="001B0164" w:rsidP="001B0164">
      <w:pPr>
        <w:pStyle w:val="NormalWeb"/>
        <w:rPr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要修学佛法，必须拥有具备十八种条件的人身，即暇满人身：远离八无暇，拥有十圆满。从六道众生的比例来看，投生为人类极其困难，即便能投生为人类也并不意味着就得到了暇满人身，而要得到暇满人身则更加困难！《华严经》中也有这样的教证：</w:t>
      </w:r>
      <w:r w:rsidRPr="00C63413">
        <w:rPr>
          <w:sz w:val="28"/>
          <w:szCs w:val="28"/>
        </w:rPr>
        <w:t>“</w:t>
      </w:r>
      <w:r w:rsidRPr="00C63413">
        <w:rPr>
          <w:rFonts w:ascii="宋体" w:eastAsia="宋体" w:hAnsi="宋体" w:cs="宋体" w:hint="eastAsia"/>
          <w:sz w:val="28"/>
          <w:szCs w:val="28"/>
        </w:rPr>
        <w:t>得人身困难，得清净圆满的暇身更为困难。</w:t>
      </w:r>
      <w:r w:rsidRPr="00C63413">
        <w:rPr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53"/>
      </w:tblGrid>
      <w:tr w:rsidR="001B0164" w:rsidTr="001B0164">
        <w:tc>
          <w:tcPr>
            <w:tcW w:w="9016" w:type="dxa"/>
            <w:gridSpan w:val="3"/>
          </w:tcPr>
          <w:p w:rsidR="001B0164" w:rsidRPr="001B0164" w:rsidRDefault="001B0164" w:rsidP="001B0164">
            <w:pPr>
              <w:rPr>
                <w:sz w:val="40"/>
                <w:szCs w:val="40"/>
              </w:rPr>
            </w:pPr>
            <w:r w:rsidRPr="001B0164">
              <w:rPr>
                <w:rFonts w:ascii="宋体" w:eastAsia="宋体" w:hAnsi="宋体" w:cs="宋体" w:hint="eastAsia"/>
                <w:sz w:val="40"/>
                <w:szCs w:val="40"/>
              </w:rPr>
              <w:t>八无暇</w:t>
            </w:r>
          </w:p>
        </w:tc>
      </w:tr>
      <w:tr w:rsidR="005D2239" w:rsidTr="005D2239">
        <w:tc>
          <w:tcPr>
            <w:tcW w:w="704" w:type="dxa"/>
          </w:tcPr>
          <w:p w:rsidR="005D2239" w:rsidRPr="005D2239" w:rsidRDefault="005D2239" w:rsidP="005D2239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地狱道</w:t>
            </w:r>
          </w:p>
        </w:tc>
        <w:tc>
          <w:tcPr>
            <w:tcW w:w="6753" w:type="dxa"/>
          </w:tcPr>
          <w:p w:rsidR="005D2239" w:rsidRDefault="005D2239" w:rsidP="001B0164">
            <w:pPr>
              <w:pStyle w:val="NormalWeb"/>
              <w:rPr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如果因业力牵引投生到地狱，在地狱里承受的只有极其巨大的痛苦，如极冷或极热等，因此地狱众生根本没有办法闻思修持佛法。哪怕是释迦牟尼佛亲自来到地狱众生的面前，为他们传讲佛法，都会因为地狱众生承受的痛苦太过强烈，因而根本无法受持，且不说承受地狱之苦。我们回想一下自己，平时身体四大不调生病的时候，稍微严重一点就只能躺在病榻上，这时根本就不会有心思念佛、做功课、阅读经书等。仅仅生病就已至此，更何况是投生到地狱的众生，他们根本无暇顾及听闻、修学佛法，只能片刻不停地承受极苦，就连听闻佛号的机会也没有。因此，获得暇满人身的首要条件就是远离地狱。</w:t>
            </w:r>
          </w:p>
          <w:p w:rsidR="005D2239" w:rsidRPr="005D2239" w:rsidRDefault="005D2239" w:rsidP="001B0164">
            <w:pPr>
              <w:pStyle w:val="NormalWeb"/>
              <w:rPr>
                <w:sz w:val="28"/>
                <w:szCs w:val="28"/>
              </w:rPr>
            </w:pPr>
          </w:p>
        </w:tc>
      </w:tr>
      <w:tr w:rsidR="005D2239" w:rsidTr="005D2239">
        <w:tc>
          <w:tcPr>
            <w:tcW w:w="704" w:type="dxa"/>
          </w:tcPr>
          <w:p w:rsidR="005D2239" w:rsidRPr="005D2239" w:rsidRDefault="005D2239" w:rsidP="005D2239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饿鬼道</w:t>
            </w:r>
          </w:p>
        </w:tc>
        <w:tc>
          <w:tcPr>
            <w:tcW w:w="6753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饿鬼道的主要痛苦是长年累月地忍受饥渴之苦，被饥渴驱使四处奔波寻找饮食，片刻也不得休息，同样没有机会修学佛法，甚至连佛菩萨的名号也听不到。</w:t>
            </w:r>
          </w:p>
          <w:p w:rsidR="005D2239" w:rsidRDefault="005D2239" w:rsidP="001B0164">
            <w:pPr>
              <w:pStyle w:val="NormalWeb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</w:p>
        </w:tc>
      </w:tr>
      <w:tr w:rsidR="005D2239" w:rsidTr="005D2239">
        <w:tc>
          <w:tcPr>
            <w:tcW w:w="704" w:type="dxa"/>
          </w:tcPr>
          <w:p w:rsidR="005D2239" w:rsidRPr="005D2239" w:rsidRDefault="005D2239" w:rsidP="005D2239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旁生道</w:t>
            </w:r>
          </w:p>
        </w:tc>
        <w:tc>
          <w:tcPr>
            <w:tcW w:w="6753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如果投生为动物，由于愚痴的业障深重，假使佛陀当面教导，只要它念一句观世音菩萨的心咒，马上就能解脱，即便如此简单的事情，动物也做不到。因此投生到旁生道，同样没有机会闻思修佛法。</w:t>
            </w:r>
          </w:p>
          <w:p w:rsidR="005D2239" w:rsidRDefault="005D2239" w:rsidP="001B0164">
            <w:pPr>
              <w:pStyle w:val="NormalWeb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</w:p>
        </w:tc>
      </w:tr>
      <w:tr w:rsidR="005D2239" w:rsidTr="005D2239">
        <w:tc>
          <w:tcPr>
            <w:tcW w:w="704" w:type="dxa"/>
          </w:tcPr>
          <w:p w:rsidR="005D2239" w:rsidRPr="005D2239" w:rsidRDefault="005D2239" w:rsidP="005D2239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边地</w:t>
            </w:r>
          </w:p>
        </w:tc>
        <w:tc>
          <w:tcPr>
            <w:tcW w:w="6753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虽然投生为人类，但却出生在没有佛法的地方，这种地方就叫边地。世界上有很多地区、国家都没有佛法僧三宝的足迹，更没有善知识宣讲佛法，在这些地方投生为人，也没有机会获得解脱。</w:t>
            </w:r>
          </w:p>
          <w:p w:rsidR="005D2239" w:rsidRDefault="005D2239" w:rsidP="001B0164">
            <w:pPr>
              <w:pStyle w:val="NormalWeb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</w:p>
        </w:tc>
      </w:tr>
      <w:tr w:rsidR="005D2239" w:rsidTr="005D2239">
        <w:tc>
          <w:tcPr>
            <w:tcW w:w="704" w:type="dxa"/>
          </w:tcPr>
          <w:p w:rsidR="005D2239" w:rsidRPr="005D2239" w:rsidRDefault="005D2239" w:rsidP="005D2239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邪见</w:t>
            </w:r>
          </w:p>
        </w:tc>
        <w:tc>
          <w:tcPr>
            <w:tcW w:w="6753" w:type="dxa"/>
          </w:tcPr>
          <w:p w:rsidR="005D2239" w:rsidRPr="00C63413" w:rsidRDefault="005D2239" w:rsidP="005D2239">
            <w:pPr>
              <w:pStyle w:val="NormalWeb"/>
              <w:rPr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既没有投生在三恶道，也没有投生在边地，而是投生在佛法兴盛的地方，比如中国、尼泊尔、泰国等地，可是因为不信佛法或持有邪见，就算具备人类的身体也无法获得解脱。</w:t>
            </w:r>
          </w:p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239" w:rsidTr="005D2239">
        <w:tc>
          <w:tcPr>
            <w:tcW w:w="704" w:type="dxa"/>
          </w:tcPr>
          <w:p w:rsidR="005D2239" w:rsidRPr="005D2239" w:rsidRDefault="005D2239" w:rsidP="005D2239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长寿天</w:t>
            </w:r>
          </w:p>
        </w:tc>
        <w:tc>
          <w:tcPr>
            <w:tcW w:w="6753" w:type="dxa"/>
          </w:tcPr>
          <w:p w:rsidR="005D2239" w:rsidRPr="00C63413" w:rsidRDefault="005D2239" w:rsidP="005D2239">
            <w:pPr>
              <w:pStyle w:val="NormalWeb"/>
              <w:rPr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有的修行人以错误的见地来修持寂止，出现偏差之后，就会投生到长寿天。他们刚投生到长寿天的时候，有思维、有念头，但进入所有思维都消失的一种寂止状态后，就会一直延续这种状态，直到把曾经修行所获得的功德耗尽，才会脱离这种无念状态。整个过程他们都是没有任何思维的，所以他们也无法听闻佛法，丧失了解脱的机会。</w:t>
            </w:r>
          </w:p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239" w:rsidTr="005D2239">
        <w:tc>
          <w:tcPr>
            <w:tcW w:w="704" w:type="dxa"/>
          </w:tcPr>
          <w:p w:rsidR="005D2239" w:rsidRPr="005D2239" w:rsidRDefault="005D2239" w:rsidP="005D2239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不值佛世</w:t>
            </w:r>
          </w:p>
        </w:tc>
        <w:tc>
          <w:tcPr>
            <w:tcW w:w="6753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处于没有佛陀来到娑婆世界的阶段，这种时段被称为暗劫。若在此阶段投生为人，即使拥有再完美的人身也没有意义。</w:t>
            </w:r>
          </w:p>
          <w:p w:rsidR="005D2239" w:rsidRDefault="005D2239" w:rsidP="001B0164">
            <w:pPr>
              <w:pStyle w:val="NormalWeb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</w:p>
        </w:tc>
      </w:tr>
      <w:tr w:rsidR="005D2239" w:rsidTr="005D2239">
        <w:tc>
          <w:tcPr>
            <w:tcW w:w="704" w:type="dxa"/>
          </w:tcPr>
          <w:p w:rsidR="005D2239" w:rsidRPr="005D2239" w:rsidRDefault="005D2239" w:rsidP="005D2239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喑哑</w:t>
            </w:r>
          </w:p>
        </w:tc>
        <w:tc>
          <w:tcPr>
            <w:tcW w:w="6753" w:type="dxa"/>
          </w:tcPr>
          <w:p w:rsidR="005D2239" w:rsidRDefault="005D2239" w:rsidP="001B0164">
            <w:pPr>
              <w:pStyle w:val="NormalWeb"/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佛已经出世，你也投生为人，而且生在佛法兴盛的地方，但不幸的是五根（眼、耳、鼻、舌、身）不全，特别是有发声的障碍，而且喑哑之人几乎会同时伴随着程度不一的智力缺陷。所以，没有办法了解和领会佛法，这样的人身也没有多大的意义。</w:t>
            </w:r>
          </w:p>
          <w:p w:rsidR="005D2239" w:rsidRDefault="005D2239" w:rsidP="001B0164">
            <w:pPr>
              <w:pStyle w:val="NormalWeb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</w:p>
        </w:tc>
      </w:tr>
    </w:tbl>
    <w:p w:rsidR="001B0164" w:rsidRDefault="001B0164" w:rsidP="001B0164"/>
    <w:p w:rsidR="001B0164" w:rsidRDefault="005D2239" w:rsidP="001B0164">
      <w:pPr>
        <w:rPr>
          <w:rFonts w:ascii="宋体" w:eastAsia="宋体" w:hAnsi="宋体" w:cs="宋体"/>
          <w:sz w:val="28"/>
          <w:szCs w:val="28"/>
        </w:rPr>
      </w:pPr>
      <w:r w:rsidRPr="00C63413">
        <w:rPr>
          <w:rFonts w:ascii="宋体" w:eastAsia="宋体" w:hAnsi="宋体" w:cs="宋体" w:hint="eastAsia"/>
          <w:sz w:val="28"/>
          <w:szCs w:val="28"/>
        </w:rPr>
        <w:t>暇满人身不仅仅具有八有暇就足够了，还应具足修持佛法的优势或顺缘，即</w:t>
      </w:r>
      <w:r w:rsidRPr="00C63413">
        <w:rPr>
          <w:sz w:val="28"/>
          <w:szCs w:val="28"/>
        </w:rPr>
        <w:t>“</w:t>
      </w:r>
      <w:r w:rsidRPr="00C63413">
        <w:rPr>
          <w:rFonts w:ascii="宋体" w:eastAsia="宋体" w:hAnsi="宋体" w:cs="宋体" w:hint="eastAsia"/>
          <w:sz w:val="28"/>
          <w:szCs w:val="28"/>
        </w:rPr>
        <w:t>十圆满</w:t>
      </w:r>
      <w:r w:rsidRPr="00C63413">
        <w:rPr>
          <w:sz w:val="28"/>
          <w:szCs w:val="28"/>
        </w:rPr>
        <w:t>”</w:t>
      </w:r>
      <w:r w:rsidRPr="00C63413">
        <w:rPr>
          <w:rFonts w:ascii="宋体" w:eastAsia="宋体" w:hAnsi="宋体" w:cs="宋体" w:hint="eastAsia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53"/>
      </w:tblGrid>
      <w:tr w:rsidR="005D2239" w:rsidTr="005D2239">
        <w:tc>
          <w:tcPr>
            <w:tcW w:w="9016" w:type="dxa"/>
            <w:gridSpan w:val="3"/>
          </w:tcPr>
          <w:p w:rsidR="005D2239" w:rsidRPr="005D2239" w:rsidRDefault="005D2239" w:rsidP="001B0164">
            <w:pPr>
              <w:rPr>
                <w:rFonts w:ascii="宋体" w:eastAsia="宋体" w:hAnsi="宋体" w:cs="宋体"/>
                <w:sz w:val="40"/>
                <w:szCs w:val="40"/>
              </w:rPr>
            </w:pPr>
            <w:r w:rsidRPr="005D2239">
              <w:rPr>
                <w:rFonts w:ascii="宋体" w:eastAsia="宋体" w:hAnsi="宋体" w:cs="宋体" w:hint="eastAsia"/>
                <w:sz w:val="40"/>
                <w:szCs w:val="40"/>
              </w:rPr>
              <w:t>十圆满</w:t>
            </w:r>
          </w:p>
        </w:tc>
      </w:tr>
      <w:tr w:rsidR="006528A3" w:rsidTr="00DB1F2E">
        <w:tc>
          <w:tcPr>
            <w:tcW w:w="9016" w:type="dxa"/>
            <w:gridSpan w:val="3"/>
          </w:tcPr>
          <w:p w:rsidR="006528A3" w:rsidRDefault="006528A3" w:rsidP="001B0164">
            <w:pPr>
              <w:rPr>
                <w:rFonts w:ascii="宋体" w:eastAsia="宋体" w:hAnsi="宋体" w:cs="宋体"/>
              </w:rPr>
            </w:pPr>
            <w:r w:rsidRPr="00DE51E2">
              <w:rPr>
                <w:b/>
                <w:sz w:val="28"/>
                <w:szCs w:val="28"/>
              </w:rPr>
              <w:t>“</w:t>
            </w: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五自圆满</w:t>
            </w:r>
            <w:r w:rsidRPr="00DE51E2"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从自身内在的条件而言，需具足五种优势，</w:t>
            </w:r>
          </w:p>
        </w:tc>
      </w:tr>
      <w:tr w:rsidR="006528A3" w:rsidTr="006528A3">
        <w:tc>
          <w:tcPr>
            <w:tcW w:w="704" w:type="dxa"/>
          </w:tcPr>
          <w:p w:rsidR="006528A3" w:rsidRPr="005D2239" w:rsidRDefault="006528A3" w:rsidP="006528A3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获得人身</w:t>
            </w:r>
          </w:p>
        </w:tc>
        <w:tc>
          <w:tcPr>
            <w:tcW w:w="6753" w:type="dxa"/>
          </w:tcPr>
          <w:p w:rsidR="006528A3" w:rsidRDefault="006528A3" w:rsidP="006528A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投生为人是最基本的条件，一旦失去人身，一切都无从谈起了</w:t>
            </w:r>
          </w:p>
          <w:p w:rsidR="006528A3" w:rsidRDefault="006528A3" w:rsidP="006528A3">
            <w:pPr>
              <w:rPr>
                <w:rFonts w:ascii="宋体" w:eastAsia="宋体" w:hAnsi="宋体" w:cs="宋体" w:hint="eastAsia"/>
              </w:rPr>
            </w:pPr>
          </w:p>
        </w:tc>
      </w:tr>
      <w:tr w:rsidR="006528A3" w:rsidTr="006528A3">
        <w:tc>
          <w:tcPr>
            <w:tcW w:w="704" w:type="dxa"/>
          </w:tcPr>
          <w:p w:rsidR="006528A3" w:rsidRPr="005D2239" w:rsidRDefault="006528A3" w:rsidP="006528A3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生于中土</w:t>
            </w:r>
          </w:p>
        </w:tc>
        <w:tc>
          <w:tcPr>
            <w:tcW w:w="6753" w:type="dxa"/>
          </w:tcPr>
          <w:p w:rsidR="006528A3" w:rsidRDefault="006528A3" w:rsidP="006528A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投生在佛法兴盛的地方</w:t>
            </w:r>
          </w:p>
          <w:p w:rsidR="006528A3" w:rsidRDefault="006528A3" w:rsidP="006528A3">
            <w:pPr>
              <w:rPr>
                <w:rFonts w:ascii="宋体" w:eastAsia="宋体" w:hAnsi="宋体" w:cs="宋体" w:hint="eastAsia"/>
              </w:rPr>
            </w:pPr>
          </w:p>
        </w:tc>
      </w:tr>
      <w:tr w:rsidR="006528A3" w:rsidTr="006528A3">
        <w:tc>
          <w:tcPr>
            <w:tcW w:w="704" w:type="dxa"/>
          </w:tcPr>
          <w:p w:rsidR="006528A3" w:rsidRPr="005D2239" w:rsidRDefault="006528A3" w:rsidP="006528A3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诸根具足</w:t>
            </w:r>
          </w:p>
        </w:tc>
        <w:tc>
          <w:tcPr>
            <w:tcW w:w="6753" w:type="dxa"/>
          </w:tcPr>
          <w:p w:rsidR="006528A3" w:rsidRDefault="006528A3" w:rsidP="006528A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五根完好无缺，尤其意根无障，能依言解义</w:t>
            </w:r>
          </w:p>
          <w:p w:rsidR="006528A3" w:rsidRDefault="006528A3" w:rsidP="006528A3">
            <w:pPr>
              <w:rPr>
                <w:rFonts w:ascii="宋体" w:eastAsia="宋体" w:hAnsi="宋体" w:cs="宋体" w:hint="eastAsia"/>
              </w:rPr>
            </w:pPr>
          </w:p>
        </w:tc>
      </w:tr>
      <w:tr w:rsidR="006528A3" w:rsidTr="006528A3">
        <w:tc>
          <w:tcPr>
            <w:tcW w:w="704" w:type="dxa"/>
          </w:tcPr>
          <w:p w:rsidR="006528A3" w:rsidRPr="005D2239" w:rsidRDefault="006528A3" w:rsidP="006528A3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业际无倒</w:t>
            </w:r>
          </w:p>
        </w:tc>
        <w:tc>
          <w:tcPr>
            <w:tcW w:w="6753" w:type="dxa"/>
          </w:tcPr>
          <w:p w:rsidR="006528A3" w:rsidRDefault="006528A3" w:rsidP="006528A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即没有以杀生、偷盗、邪淫、妄语等颠倒的行径为职业</w:t>
            </w:r>
          </w:p>
          <w:p w:rsidR="006528A3" w:rsidRDefault="006528A3" w:rsidP="006528A3">
            <w:pPr>
              <w:rPr>
                <w:rFonts w:ascii="宋体" w:eastAsia="宋体" w:hAnsi="宋体" w:cs="宋体" w:hint="eastAsia"/>
              </w:rPr>
            </w:pPr>
          </w:p>
        </w:tc>
      </w:tr>
      <w:tr w:rsidR="006528A3" w:rsidTr="006528A3">
        <w:tc>
          <w:tcPr>
            <w:tcW w:w="704" w:type="dxa"/>
          </w:tcPr>
          <w:p w:rsidR="006528A3" w:rsidRPr="005D2239" w:rsidRDefault="006528A3" w:rsidP="006528A3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对正法生起信心</w:t>
            </w:r>
          </w:p>
        </w:tc>
        <w:tc>
          <w:tcPr>
            <w:tcW w:w="6753" w:type="dxa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</w:p>
        </w:tc>
      </w:tr>
      <w:tr w:rsidR="006528A3" w:rsidTr="00A13CA1">
        <w:tc>
          <w:tcPr>
            <w:tcW w:w="9016" w:type="dxa"/>
            <w:gridSpan w:val="3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</w:p>
        </w:tc>
      </w:tr>
      <w:tr w:rsidR="006528A3" w:rsidTr="00AC1573">
        <w:tc>
          <w:tcPr>
            <w:tcW w:w="9016" w:type="dxa"/>
            <w:gridSpan w:val="3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  <w:r w:rsidRPr="00DE51E2">
              <w:rPr>
                <w:b/>
                <w:sz w:val="28"/>
                <w:szCs w:val="28"/>
              </w:rPr>
              <w:t>“</w:t>
            </w: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五他圆满</w:t>
            </w:r>
            <w:r w:rsidRPr="00DE51E2">
              <w:rPr>
                <w:b/>
                <w:sz w:val="28"/>
                <w:szCs w:val="28"/>
              </w:rPr>
              <w:t>”</w:t>
            </w: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：从外在的条件而言，还要具备的五种优势</w:t>
            </w:r>
          </w:p>
        </w:tc>
      </w:tr>
      <w:tr w:rsidR="006528A3" w:rsidTr="006528A3">
        <w:tc>
          <w:tcPr>
            <w:tcW w:w="704" w:type="dxa"/>
          </w:tcPr>
          <w:p w:rsidR="006528A3" w:rsidRPr="005D2239" w:rsidRDefault="006528A3" w:rsidP="006528A3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值佛出世</w:t>
            </w:r>
          </w:p>
        </w:tc>
        <w:tc>
          <w:tcPr>
            <w:tcW w:w="6753" w:type="dxa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如果佛陀没有出生于世间，又怎么会有无上的导师呢？</w:t>
            </w:r>
            <w:r w:rsidRPr="00C63413">
              <w:rPr>
                <w:sz w:val="28"/>
                <w:szCs w:val="28"/>
              </w:rPr>
              <w:br/>
            </w:r>
          </w:p>
        </w:tc>
      </w:tr>
      <w:tr w:rsidR="006528A3" w:rsidTr="006528A3">
        <w:tc>
          <w:tcPr>
            <w:tcW w:w="704" w:type="dxa"/>
          </w:tcPr>
          <w:p w:rsidR="006528A3" w:rsidRPr="005D2239" w:rsidRDefault="006528A3" w:rsidP="006528A3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佛宣正法</w:t>
            </w:r>
          </w:p>
        </w:tc>
        <w:tc>
          <w:tcPr>
            <w:tcW w:w="6753" w:type="dxa"/>
          </w:tcPr>
          <w:p w:rsidR="006528A3" w:rsidRDefault="006528A3" w:rsidP="006528A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仅有佛陀出世还不够，佛还必须转法轮</w:t>
            </w:r>
            <w:r w:rsidRPr="00C63413">
              <w:rPr>
                <w:sz w:val="28"/>
                <w:szCs w:val="28"/>
              </w:rPr>
              <w:t>——</w:t>
            </w: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宣说正法，并不是每尊佛来到世间都会传法。而非常幸运的是，释迦牟尼佛来到我们这个娑婆世界时，于</w:t>
            </w:r>
            <w:r w:rsidRPr="00C63413">
              <w:rPr>
                <w:sz w:val="28"/>
                <w:szCs w:val="28"/>
              </w:rPr>
              <w:t>49</w:t>
            </w: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年中三转法轮广宣妙法。</w:t>
            </w:r>
          </w:p>
          <w:p w:rsidR="006528A3" w:rsidRDefault="006528A3" w:rsidP="006528A3">
            <w:pPr>
              <w:rPr>
                <w:rFonts w:ascii="宋体" w:eastAsia="宋体" w:hAnsi="宋体" w:cs="宋体" w:hint="eastAsia"/>
              </w:rPr>
            </w:pPr>
          </w:p>
        </w:tc>
      </w:tr>
      <w:tr w:rsidR="006528A3" w:rsidTr="006528A3">
        <w:tc>
          <w:tcPr>
            <w:tcW w:w="704" w:type="dxa"/>
          </w:tcPr>
          <w:p w:rsidR="006528A3" w:rsidRPr="005D2239" w:rsidRDefault="006528A3" w:rsidP="006528A3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2239"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佛法住世</w:t>
            </w:r>
          </w:p>
        </w:tc>
        <w:tc>
          <w:tcPr>
            <w:tcW w:w="6753" w:type="dxa"/>
          </w:tcPr>
          <w:p w:rsidR="006528A3" w:rsidRDefault="006528A3" w:rsidP="006528A3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仅仅宣讲佛法也还不够，教法还必须完好保存于世间，释迦牟尼佛三转法轮所宣讲的佛法会住世五千年，五千年后因为众生没有这方面的福报因缘，佛法就会消失，那时即使投生为人也没有遇到佛法的机会了。</w:t>
            </w:r>
          </w:p>
          <w:p w:rsidR="006528A3" w:rsidRDefault="006528A3" w:rsidP="006528A3">
            <w:pPr>
              <w:rPr>
                <w:rFonts w:ascii="宋体" w:eastAsia="宋体" w:hAnsi="宋体" w:cs="宋体"/>
              </w:rPr>
            </w:pPr>
          </w:p>
        </w:tc>
      </w:tr>
      <w:tr w:rsidR="006528A3" w:rsidTr="006528A3">
        <w:tc>
          <w:tcPr>
            <w:tcW w:w="704" w:type="dxa"/>
          </w:tcPr>
          <w:p w:rsidR="006528A3" w:rsidRPr="004C4567" w:rsidRDefault="004C4567" w:rsidP="004C4567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4567">
              <w:rPr>
                <w:rFonts w:ascii="宋体" w:eastAsia="宋体" w:hAnsi="宋体" w:cs="宋体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随法而转</w:t>
            </w:r>
          </w:p>
        </w:tc>
        <w:tc>
          <w:tcPr>
            <w:tcW w:w="6753" w:type="dxa"/>
          </w:tcPr>
          <w:p w:rsidR="006528A3" w:rsidRDefault="006528A3" w:rsidP="006528A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佛陀已经出世并且三转法轮，在值遇佛法住世之时，自己必须皈依三宝，成为佛陀的追随者。</w:t>
            </w:r>
          </w:p>
          <w:p w:rsidR="006528A3" w:rsidRDefault="006528A3" w:rsidP="006528A3">
            <w:pPr>
              <w:rPr>
                <w:rFonts w:ascii="宋体" w:eastAsia="宋体" w:hAnsi="宋体" w:cs="宋体" w:hint="eastAsia"/>
              </w:rPr>
            </w:pPr>
          </w:p>
        </w:tc>
      </w:tr>
      <w:tr w:rsidR="006528A3" w:rsidTr="006528A3">
        <w:tc>
          <w:tcPr>
            <w:tcW w:w="704" w:type="dxa"/>
          </w:tcPr>
          <w:p w:rsidR="006528A3" w:rsidRPr="004C4567" w:rsidRDefault="004C4567" w:rsidP="004C4567">
            <w:pPr>
              <w:pStyle w:val="NormalWeb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4567">
              <w:rPr>
                <w:rFonts w:ascii="宋体" w:eastAsia="宋体" w:hAnsi="宋体" w:cs="宋体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528A3" w:rsidRDefault="006528A3" w:rsidP="006528A3">
            <w:pPr>
              <w:rPr>
                <w:rFonts w:ascii="宋体" w:eastAsia="宋体" w:hAnsi="宋体" w:cs="宋体"/>
              </w:rPr>
            </w:pPr>
            <w:r w:rsidRPr="00DE51E2">
              <w:rPr>
                <w:rFonts w:ascii="宋体" w:eastAsia="宋体" w:hAnsi="宋体" w:cs="宋体" w:hint="eastAsia"/>
                <w:b/>
                <w:sz w:val="28"/>
                <w:szCs w:val="28"/>
              </w:rPr>
              <w:t>正士摄受</w:t>
            </w:r>
          </w:p>
        </w:tc>
        <w:tc>
          <w:tcPr>
            <w:tcW w:w="6753" w:type="dxa"/>
          </w:tcPr>
          <w:p w:rsidR="006528A3" w:rsidRDefault="006528A3" w:rsidP="006528A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C63413">
              <w:rPr>
                <w:rFonts w:ascii="宋体" w:eastAsia="宋体" w:hAnsi="宋体" w:cs="宋体" w:hint="eastAsia"/>
                <w:sz w:val="28"/>
                <w:szCs w:val="28"/>
              </w:rPr>
              <w:t>值遇善知识，必须要获得具德善知识的慈悲摄受，才有机会闻思修持正确的佛法。</w:t>
            </w:r>
          </w:p>
          <w:p w:rsidR="006528A3" w:rsidRDefault="006528A3" w:rsidP="006528A3">
            <w:pPr>
              <w:rPr>
                <w:rFonts w:ascii="宋体" w:eastAsia="宋体" w:hAnsi="宋体" w:cs="宋体" w:hint="eastAsia"/>
              </w:rPr>
            </w:pPr>
          </w:p>
        </w:tc>
      </w:tr>
    </w:tbl>
    <w:p w:rsidR="006528A3" w:rsidRPr="005D2239" w:rsidRDefault="006528A3" w:rsidP="001B0164">
      <w:pPr>
        <w:rPr>
          <w:rFonts w:ascii="宋体" w:eastAsia="宋体" w:hAnsi="宋体" w:cs="宋体"/>
        </w:rPr>
      </w:pPr>
    </w:p>
    <w:p w:rsidR="00892A5E" w:rsidRPr="00C63413" w:rsidRDefault="00892A5E" w:rsidP="00892A5E">
      <w:pPr>
        <w:pStyle w:val="NormalWeb"/>
        <w:rPr>
          <w:sz w:val="28"/>
          <w:szCs w:val="28"/>
        </w:rPr>
      </w:pPr>
      <w:r w:rsidRPr="00DE51E2">
        <w:rPr>
          <w:rFonts w:ascii="宋体" w:eastAsia="宋体" w:hAnsi="宋体" w:cs="宋体" w:hint="eastAsia"/>
          <w:b/>
          <w:sz w:val="28"/>
          <w:szCs w:val="28"/>
        </w:rPr>
        <w:t>具足十八种暇满的人身，表示所有修学佛法的条件都齐备了</w:t>
      </w:r>
      <w:r w:rsidRPr="00C63413">
        <w:rPr>
          <w:rFonts w:ascii="宋体" w:eastAsia="宋体" w:hAnsi="宋体" w:cs="宋体" w:hint="eastAsia"/>
          <w:sz w:val="28"/>
          <w:szCs w:val="28"/>
        </w:rPr>
        <w:t>。如果想成佛，接下来就看你如何闻思修了，过去很多大成就者对此专门做过开示，闻思修三者并非独立分开，而是同时进行的。正确的步骤是：在听闻佛法的同时就进行思维，思维之后得到正见，再日夜精进地去行持，并由此生起真实的智慧。</w:t>
      </w:r>
    </w:p>
    <w:p w:rsidR="005D2239" w:rsidRPr="001B0164" w:rsidRDefault="005D2239" w:rsidP="00892A5E">
      <w:pPr>
        <w:rPr>
          <w:rFonts w:hint="eastAsia"/>
        </w:rPr>
      </w:pPr>
      <w:bookmarkStart w:id="0" w:name="_GoBack"/>
      <w:bookmarkEnd w:id="0"/>
    </w:p>
    <w:sectPr w:rsidR="005D2239" w:rsidRPr="001B01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05" w:rsidRDefault="00225C05" w:rsidP="001B0164">
      <w:pPr>
        <w:spacing w:after="0" w:line="240" w:lineRule="auto"/>
      </w:pPr>
      <w:r>
        <w:separator/>
      </w:r>
    </w:p>
  </w:endnote>
  <w:endnote w:type="continuationSeparator" w:id="0">
    <w:p w:rsidR="00225C05" w:rsidRDefault="00225C05" w:rsidP="001B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0746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B0164" w:rsidRDefault="001B01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2A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2A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0164" w:rsidRDefault="001B0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05" w:rsidRDefault="00225C05" w:rsidP="001B0164">
      <w:pPr>
        <w:spacing w:after="0" w:line="240" w:lineRule="auto"/>
      </w:pPr>
      <w:r>
        <w:separator/>
      </w:r>
    </w:p>
  </w:footnote>
  <w:footnote w:type="continuationSeparator" w:id="0">
    <w:p w:rsidR="00225C05" w:rsidRDefault="00225C05" w:rsidP="001B0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47"/>
    <w:rsid w:val="00190247"/>
    <w:rsid w:val="001B0164"/>
    <w:rsid w:val="00225C05"/>
    <w:rsid w:val="002734D7"/>
    <w:rsid w:val="004C4567"/>
    <w:rsid w:val="005D2239"/>
    <w:rsid w:val="006365B0"/>
    <w:rsid w:val="006528A3"/>
    <w:rsid w:val="007E01D1"/>
    <w:rsid w:val="00892A5E"/>
    <w:rsid w:val="00D47412"/>
    <w:rsid w:val="00F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80AC7-94EB-4363-8A24-607F76F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1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B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64"/>
  </w:style>
  <w:style w:type="paragraph" w:styleId="Footer">
    <w:name w:val="footer"/>
    <w:basedOn w:val="Normal"/>
    <w:link w:val="FooterChar"/>
    <w:uiPriority w:val="99"/>
    <w:unhideWhenUsed/>
    <w:rsid w:val="001B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2023-01-31T21:05:00Z</dcterms:created>
  <dcterms:modified xsi:type="dcterms:W3CDTF">2023-01-31T23:12:00Z</dcterms:modified>
</cp:coreProperties>
</file>